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СТАВРОПОЛЬСКИЙ ГОСУДАРСТВЕННЫЙ АГРАРНЫЙ УНИВЕРСИТЕТ</w:t>
      </w:r>
    </w:p>
    <w:p w:rsidR="0056142F" w:rsidRPr="00EB5F40" w:rsidRDefault="0056142F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F40">
        <w:rPr>
          <w:rFonts w:ascii="Times New Roman" w:hAnsi="Times New Roman" w:cs="Times New Roman"/>
          <w:sz w:val="28"/>
          <w:szCs w:val="28"/>
        </w:rPr>
        <w:t>Кафедра: Информационные системы</w:t>
      </w:r>
    </w:p>
    <w:p w:rsidR="0056142F" w:rsidRDefault="0056142F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F40">
        <w:rPr>
          <w:rFonts w:ascii="Times New Roman" w:hAnsi="Times New Roman" w:cs="Times New Roman"/>
          <w:sz w:val="28"/>
          <w:szCs w:val="28"/>
        </w:rPr>
        <w:t xml:space="preserve">Дисциплина: </w:t>
      </w:r>
      <w:r w:rsidR="0089442B">
        <w:rPr>
          <w:rFonts w:ascii="Times New Roman" w:hAnsi="Times New Roman" w:cs="Times New Roman"/>
          <w:sz w:val="28"/>
          <w:szCs w:val="28"/>
        </w:rPr>
        <w:t xml:space="preserve">Защита информации в </w:t>
      </w:r>
      <w:r w:rsidR="002B7045">
        <w:rPr>
          <w:rFonts w:ascii="Times New Roman" w:hAnsi="Times New Roman" w:cs="Times New Roman"/>
          <w:sz w:val="28"/>
          <w:szCs w:val="28"/>
        </w:rPr>
        <w:t>распределенных ВС</w:t>
      </w:r>
    </w:p>
    <w:p w:rsidR="0056142F" w:rsidRPr="00F2724B" w:rsidRDefault="0056142F" w:rsidP="005614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724B">
        <w:rPr>
          <w:rFonts w:ascii="Times New Roman" w:hAnsi="Times New Roman" w:cs="Times New Roman"/>
          <w:b/>
          <w:sz w:val="48"/>
          <w:szCs w:val="48"/>
        </w:rPr>
        <w:t>МЕТОДИЧЕСКИЕ РЕКОМЕДАЦИИ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АЛЬБОМ СХЕМ И РИСУНКОВ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2B7045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ЗАЩИТА ИНФОРМАЦИИ В РАСПРЕДЕЛЕННЫХ ВЫЧИСЛИТЕЛЬНЫХ СЕТЯХ</w:t>
      </w:r>
    </w:p>
    <w:p w:rsidR="002B7045" w:rsidRDefault="002B7045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045" w:rsidRDefault="002B7045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Магистратура Информационные системы и технологии</w:t>
      </w:r>
    </w:p>
    <w:p w:rsidR="002B7045" w:rsidRDefault="002B7045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09.04.02</w:t>
      </w:r>
    </w:p>
    <w:p w:rsidR="0056142F" w:rsidRDefault="00861D42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Территориальные информационные системы</w:t>
      </w:r>
    </w:p>
    <w:p w:rsidR="0056142F" w:rsidRDefault="00C216D4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Разработка и сопровождение информационных систем </w:t>
      </w:r>
      <w:bookmarkStart w:id="0" w:name="_GoBack"/>
      <w:bookmarkEnd w:id="0"/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490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Ставрополь, 20</w:t>
      </w:r>
      <w:r w:rsidR="002B7045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E908D3" w:rsidRDefault="00E908D3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8D3" w:rsidRDefault="00E908D3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8D3" w:rsidRDefault="00E908D3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159034"/>
            <wp:effectExtent l="19050" t="0" r="3175" b="0"/>
            <wp:docPr id="1" name="Рисунок 1" descr="http://evropit.by/news/pictures/066ad76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ropit.by/news/pictures/066ad76a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561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   Требования к информационной безопасности</w:t>
      </w:r>
      <w:r w:rsidR="002B7045">
        <w:rPr>
          <w:rFonts w:ascii="Times New Roman" w:hAnsi="Times New Roman" w:cs="Times New Roman"/>
          <w:sz w:val="28"/>
          <w:szCs w:val="28"/>
        </w:rPr>
        <w:t xml:space="preserve"> в распределенных сетях</w:t>
      </w:r>
    </w:p>
    <w:p w:rsidR="00E908D3" w:rsidRDefault="00E908D3" w:rsidP="00E908D3">
      <w:pPr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E908D3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0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9119" cy="2686050"/>
            <wp:effectExtent l="19050" t="0" r="0" b="0"/>
            <wp:docPr id="4" name="Рисунок 4" descr="http://fs1.ppt4web.ru/images/5418/72234/3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1.ppt4web.ru/images/5418/72234/310/img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19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Цели информационной безопасности</w:t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81475"/>
            <wp:effectExtent l="19050" t="0" r="3175" b="0"/>
            <wp:docPr id="10" name="Рисунок 10" descr="http://www.rossiyanavsegda.ru/uploads/other/2013/12/05/01_bezopasno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ossiyanavsegda.ru/uploads/other/2013/12/05/01_bezopasnost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3- Функциональное и системообразующее пространство безопасности страны</w:t>
      </w:r>
    </w:p>
    <w:p w:rsidR="002B7045" w:rsidRDefault="002B7045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B7045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2025" cy="3162300"/>
            <wp:effectExtent l="19050" t="0" r="9525" b="0"/>
            <wp:docPr id="13" name="Рисунок 13" descr="http://images.myshared.ru/12711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12711/slide_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Рисунок 4- </w:t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Место информационной безопасности в общей системе национальной безопасности РФ</w:t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6905625"/>
            <wp:effectExtent l="19050" t="0" r="0" b="0"/>
            <wp:docPr id="16" name="Рисунок 16" descr="http://lib.rus.ec/i/24/164224/i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.rus.ec/i/24/164224/i_0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5- Правовое обеспечение </w:t>
      </w:r>
      <w:r w:rsidR="002B7045">
        <w:rPr>
          <w:rFonts w:ascii="Times New Roman" w:hAnsi="Times New Roman" w:cs="Times New Roman"/>
          <w:sz w:val="28"/>
          <w:szCs w:val="28"/>
        </w:rPr>
        <w:t>защиты информации в РВС</w:t>
      </w: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B5A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77837"/>
            <wp:effectExtent l="19050" t="0" r="3175" b="0"/>
            <wp:docPr id="19" name="Рисунок 19" descr="http://www.grandars.ru/images/1/review/id/3976/5f5a735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randars.ru/images/1/review/id/3976/5f5a73553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6- Глобальные угрозы информационной безопасности</w:t>
      </w: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B5A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21240"/>
            <wp:effectExtent l="0" t="0" r="0" b="0"/>
            <wp:docPr id="24" name="Рисунок 24" descr="http://sernam.ru/htm/book_ss/files/ss_41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ernam.ru/htm/book_ss/files/ss_41.files/image00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4817">
        <w:rPr>
          <w:rFonts w:ascii="Times New Roman" w:eastAsia="Times New Roman" w:hAnsi="Times New Roman" w:cs="Times New Roman"/>
          <w:color w:val="000000"/>
          <w:sz w:val="27"/>
          <w:szCs w:val="27"/>
        </w:rPr>
        <w:t>Рис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унок 7  -</w:t>
      </w:r>
      <w:r w:rsidRPr="007A481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Направления защиты информации</w:t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5A79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940425" cy="6126896"/>
            <wp:effectExtent l="0" t="0" r="3175" b="0"/>
            <wp:docPr id="25" name="Рисунок 25" descr="http://sernam.ru/htm/book_ss/files/ss_41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ernam.ru/htm/book_ss/files/ss_41.files/image00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8 – Основная схема защиты информационной безопасности</w:t>
      </w:r>
      <w:r w:rsidR="002B704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РВС</w:t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5A79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940425" cy="5104922"/>
            <wp:effectExtent l="19050" t="0" r="3175" b="0"/>
            <wp:docPr id="32" name="Рисунок 32" descr="http://refleader.ru/files/2/de2f84104f97b0d4e09836f993d87b2b.html_files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fleader.ru/files/2/de2f84104f97b0d4e09836f993d87b2b.html_files/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Рисунок 9 – Система обеспечения </w:t>
      </w:r>
      <w:r w:rsidR="00A15BD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защиты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информационной безопасности</w:t>
      </w:r>
      <w:r w:rsidR="00A15BD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РВС</w:t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5A79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476750" cy="3810000"/>
            <wp:effectExtent l="19050" t="0" r="0" b="0"/>
            <wp:docPr id="35" name="Рисунок 35" descr="http://lib.rus.ec/i/75/545275/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ib.rus.ec/i/75/545275/i_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10 – Система воздействия на информацию</w:t>
      </w: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574A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876800" cy="4962525"/>
            <wp:effectExtent l="19050" t="0" r="0" b="0"/>
            <wp:docPr id="41" name="Рисунок 41" descr="http://www.itsec.ru/archive/p2015/images/ib-6-2014-16-18-ri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itsec.ru/archive/p2015/images/ib-6-2014-16-18-ris-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Pr="007A4817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11- Принцип построения комплексной многоуровневой системы защиты</w:t>
      </w:r>
      <w:r w:rsidR="00A15BD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информации в РВС</w:t>
      </w:r>
    </w:p>
    <w:p w:rsidR="00EB5A79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574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2667000"/>
            <wp:effectExtent l="19050" t="0" r="9525" b="0"/>
            <wp:docPr id="44" name="Рисунок 44" descr="http://www.complexdoc.ru/documents/55806/55806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omplexdoc.ru/documents/55806/55806.files/image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12- Руководство информационной безопасности</w:t>
      </w:r>
    </w:p>
    <w:p w:rsidR="00841A70" w:rsidRDefault="00841A7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574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09805"/>
            <wp:effectExtent l="19050" t="0" r="3175" b="0"/>
            <wp:docPr id="53" name="Рисунок 53" descr="http://viperson.ru/system/rich/rich_files/rich_files/000/001/367/original/010420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viperson.ru/system/rich/rich_files/rich_files/000/001/367/original/01042016-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1A70" w:rsidRDefault="00841A7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– Модель прогнозирования угроз национальной безопасности</w:t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B10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023255"/>
            <wp:effectExtent l="19050" t="0" r="3175" b="0"/>
            <wp:docPr id="59" name="Рисунок 59" descr="http://lib.rus.ec/i/71/370871/i_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lib.rus.ec/i/71/370871/i_03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14- Корпоративное управление </w:t>
      </w:r>
      <w:r w:rsidR="00A15BD2"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>информационной безопасност</w:t>
      </w:r>
      <w:r w:rsidR="00A15BD2">
        <w:rPr>
          <w:rFonts w:ascii="Times New Roman" w:hAnsi="Times New Roman" w:cs="Times New Roman"/>
          <w:sz w:val="28"/>
          <w:szCs w:val="28"/>
        </w:rPr>
        <w:t>и в РВС</w:t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B10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2819400"/>
            <wp:effectExtent l="19050" t="0" r="0" b="0"/>
            <wp:docPr id="56" name="Рисунок 56" descr="http://www.secuteck.ru/archive/p16/images/kSS-2010-140-150-ri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ecuteck.ru/archive/p16/images/kSS-2010-140-150-ris-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 – Система информационной безопасности объекта</w:t>
      </w:r>
    </w:p>
    <w:p w:rsidR="00B736C0" w:rsidRDefault="00B736C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736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57700" cy="2762250"/>
            <wp:effectExtent l="19050" t="0" r="0" b="0"/>
            <wp:docPr id="50" name="Рисунок 50" descr="http://www.anti-malware.ru/files/adm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anti-malware.ru/files/adm/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C0" w:rsidRPr="00E908D3" w:rsidRDefault="00B736C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16- Система обеспечения </w:t>
      </w:r>
      <w:r w:rsidR="00995A3A"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995A3A">
        <w:rPr>
          <w:rFonts w:ascii="Times New Roman" w:hAnsi="Times New Roman" w:cs="Times New Roman"/>
          <w:sz w:val="28"/>
          <w:szCs w:val="28"/>
        </w:rPr>
        <w:t xml:space="preserve"> в РВС</w:t>
      </w:r>
    </w:p>
    <w:sectPr w:rsidR="00B736C0" w:rsidRPr="00E908D3" w:rsidSect="00781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142F"/>
    <w:rsid w:val="001574A2"/>
    <w:rsid w:val="002B7045"/>
    <w:rsid w:val="0056142F"/>
    <w:rsid w:val="00781490"/>
    <w:rsid w:val="00841A70"/>
    <w:rsid w:val="00861D42"/>
    <w:rsid w:val="0089442B"/>
    <w:rsid w:val="00995A3A"/>
    <w:rsid w:val="009B1073"/>
    <w:rsid w:val="00A15BD2"/>
    <w:rsid w:val="00B736C0"/>
    <w:rsid w:val="00C216D4"/>
    <w:rsid w:val="00E908D3"/>
    <w:rsid w:val="00EB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62418"/>
  <w15:docId w15:val="{FC6344B6-0847-4D71-B253-03940EF18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Александр</cp:lastModifiedBy>
  <cp:revision>12</cp:revision>
  <dcterms:created xsi:type="dcterms:W3CDTF">2016-06-23T08:51:00Z</dcterms:created>
  <dcterms:modified xsi:type="dcterms:W3CDTF">2020-11-02T09:20:00Z</dcterms:modified>
</cp:coreProperties>
</file>